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B32" w:rsidRDefault="00045B32" w:rsidP="00045B32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5B32">
        <w:rPr>
          <w:rFonts w:ascii="Times New Roman" w:hAnsi="Times New Roman" w:cs="Times New Roman"/>
          <w:b/>
          <w:sz w:val="18"/>
          <w:szCs w:val="18"/>
        </w:rPr>
        <w:t>SCHEDA INFORMATIVA PER</w:t>
      </w:r>
      <w:r w:rsidRPr="00045B32">
        <w:rPr>
          <w:rFonts w:ascii="Times New Roman" w:hAnsi="Times New Roman" w:cs="Times New Roman"/>
          <w:b/>
          <w:sz w:val="18"/>
          <w:szCs w:val="18"/>
        </w:rPr>
        <w:t xml:space="preserve"> LA</w:t>
      </w:r>
      <w:r w:rsidRPr="00045B32">
        <w:rPr>
          <w:rFonts w:ascii="Times New Roman" w:hAnsi="Times New Roman" w:cs="Times New Roman"/>
          <w:b/>
          <w:sz w:val="18"/>
          <w:szCs w:val="18"/>
        </w:rPr>
        <w:t xml:space="preserve"> STAMPA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220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PER LA STAMPA</w:t>
      </w:r>
    </w:p>
    <w:p w:rsidR="00045B32" w:rsidRPr="00045B32" w:rsidRDefault="00045B32" w:rsidP="00045B32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5B32">
        <w:rPr>
          <w:rFonts w:ascii="Times New Roman" w:hAnsi="Times New Roman" w:cs="Times New Roman"/>
          <w:b/>
          <w:sz w:val="22"/>
          <w:szCs w:val="22"/>
        </w:rPr>
        <w:t>2 GIUGNO 2025</w:t>
      </w:r>
    </w:p>
    <w:p w:rsidR="00045B32" w:rsidRPr="00045B32" w:rsidRDefault="00045B32" w:rsidP="00045B32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5B32">
        <w:rPr>
          <w:rFonts w:ascii="Times New Roman" w:hAnsi="Times New Roman" w:cs="Times New Roman"/>
          <w:b/>
          <w:sz w:val="22"/>
          <w:szCs w:val="22"/>
        </w:rPr>
        <w:t>“SUL SENTIERO DELLA COSTITUZIONE”</w:t>
      </w:r>
    </w:p>
    <w:p w:rsidR="00045B32" w:rsidRPr="00045B32" w:rsidRDefault="00045B32" w:rsidP="00045B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B32">
        <w:rPr>
          <w:rFonts w:ascii="Times New Roman" w:hAnsi="Times New Roman" w:cs="Times New Roman"/>
          <w:b/>
          <w:bCs/>
          <w:sz w:val="22"/>
          <w:szCs w:val="22"/>
        </w:rPr>
        <w:t>Camminata civica e racconti lungo le vie della Repubblica</w:t>
      </w:r>
    </w:p>
    <w:p w:rsidR="00045B32" w:rsidRDefault="00045B32" w:rsidP="00045B32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5B32" w:rsidRDefault="00045B32" w:rsidP="00045B32">
      <w:pPr>
        <w:pStyle w:val="NormaleWeb"/>
        <w:spacing w:before="0" w:beforeAutospacing="0" w:after="0" w:afterAutospacing="0" w:line="300" w:lineRule="atLeast"/>
        <w:ind w:right="140"/>
        <w:jc w:val="both"/>
        <w:rPr>
          <w:sz w:val="22"/>
          <w:szCs w:val="22"/>
          <w:lang w:val="it-IT"/>
        </w:rPr>
      </w:pPr>
      <w:bookmarkStart w:id="0" w:name="OLE_LINK1"/>
      <w:r w:rsidRPr="00045B32">
        <w:rPr>
          <w:b/>
          <w:bCs/>
          <w:sz w:val="22"/>
          <w:szCs w:val="22"/>
          <w:lang w:val="it-IT"/>
        </w:rPr>
        <w:t>Lun</w:t>
      </w:r>
      <w:r w:rsidRPr="00045B32">
        <w:rPr>
          <w:b/>
          <w:bCs/>
          <w:sz w:val="22"/>
          <w:szCs w:val="22"/>
          <w:lang w:val="it-IT"/>
        </w:rPr>
        <w:t>edì 2</w:t>
      </w:r>
      <w:r w:rsidRPr="00045B32">
        <w:rPr>
          <w:b/>
          <w:bCs/>
          <w:sz w:val="22"/>
          <w:szCs w:val="22"/>
          <w:lang w:val="it-IT"/>
        </w:rPr>
        <w:t xml:space="preserve"> Giugno</w:t>
      </w:r>
      <w:r w:rsidRPr="00045B32">
        <w:rPr>
          <w:b/>
          <w:bCs/>
          <w:sz w:val="22"/>
          <w:szCs w:val="22"/>
          <w:lang w:val="it-IT"/>
        </w:rPr>
        <w:t xml:space="preserve"> </w:t>
      </w:r>
      <w:r w:rsidRPr="00045B32">
        <w:rPr>
          <w:b/>
          <w:bCs/>
          <w:sz w:val="22"/>
          <w:szCs w:val="22"/>
          <w:lang w:val="it-IT"/>
        </w:rPr>
        <w:t xml:space="preserve">2025, Festa della Repubblica, </w:t>
      </w:r>
      <w:r w:rsidRPr="00045B32">
        <w:rPr>
          <w:sz w:val="22"/>
          <w:szCs w:val="22"/>
          <w:lang w:val="it-IT"/>
        </w:rPr>
        <w:t>la sezione A.N.P.I.</w:t>
      </w:r>
      <w:r w:rsidRPr="00045B32">
        <w:rPr>
          <w:sz w:val="22"/>
          <w:szCs w:val="22"/>
          <w:lang w:val="it-IT"/>
        </w:rPr>
        <w:t>-</w:t>
      </w:r>
      <w:r w:rsidRPr="00045B32">
        <w:rPr>
          <w:sz w:val="22"/>
          <w:szCs w:val="22"/>
          <w:lang w:val="it-IT"/>
        </w:rPr>
        <w:t>Vasco Toti</w:t>
      </w:r>
      <w:r w:rsidRPr="00045B32">
        <w:rPr>
          <w:sz w:val="22"/>
          <w:szCs w:val="22"/>
          <w:lang w:val="it-IT"/>
        </w:rPr>
        <w:t xml:space="preserve">, unitamente alla Fondazione Cicogna </w:t>
      </w:r>
      <w:proofErr w:type="spellStart"/>
      <w:r w:rsidRPr="00045B32">
        <w:rPr>
          <w:sz w:val="22"/>
          <w:szCs w:val="22"/>
          <w:lang w:val="it-IT"/>
        </w:rPr>
        <w:t>Rampana</w:t>
      </w:r>
      <w:proofErr w:type="spellEnd"/>
      <w:r w:rsidRPr="00045B32">
        <w:rPr>
          <w:sz w:val="22"/>
          <w:szCs w:val="22"/>
          <w:lang w:val="it-IT"/>
        </w:rPr>
        <w:t xml:space="preserve">, al Gruppo Culturale Palazzolo Museo Diffuso e alla sezione palazzolese di </w:t>
      </w:r>
      <w:proofErr w:type="spellStart"/>
      <w:r w:rsidRPr="00045B32">
        <w:rPr>
          <w:sz w:val="22"/>
          <w:szCs w:val="22"/>
          <w:lang w:val="it-IT"/>
        </w:rPr>
        <w:t>Ekologia</w:t>
      </w:r>
      <w:proofErr w:type="spellEnd"/>
      <w:r w:rsidRPr="00045B32">
        <w:rPr>
          <w:sz w:val="22"/>
          <w:szCs w:val="22"/>
          <w:lang w:val="it-IT"/>
        </w:rPr>
        <w:t xml:space="preserve"> Italica Brescia, con</w:t>
      </w:r>
      <w:r>
        <w:rPr>
          <w:sz w:val="22"/>
          <w:szCs w:val="22"/>
          <w:lang w:val="it-IT"/>
        </w:rPr>
        <w:t xml:space="preserve"> il</w:t>
      </w:r>
      <w:r w:rsidRPr="00045B32">
        <w:rPr>
          <w:sz w:val="22"/>
          <w:szCs w:val="22"/>
          <w:lang w:val="it-IT"/>
        </w:rPr>
        <w:t xml:space="preserve"> patrocinio dell’Amministrazione comunale della nostra Città,</w:t>
      </w:r>
      <w:r w:rsidRPr="00045B32">
        <w:rPr>
          <w:sz w:val="22"/>
          <w:szCs w:val="22"/>
          <w:lang w:val="it-IT"/>
        </w:rPr>
        <w:t xml:space="preserve"> propone</w:t>
      </w:r>
      <w:r w:rsidRPr="00045B32">
        <w:rPr>
          <w:sz w:val="22"/>
          <w:szCs w:val="22"/>
          <w:lang w:val="it-IT"/>
        </w:rPr>
        <w:t xml:space="preserve"> una “</w:t>
      </w:r>
      <w:proofErr w:type="spellStart"/>
      <w:r w:rsidRPr="00045B32">
        <w:rPr>
          <w:b/>
          <w:bCs/>
          <w:sz w:val="22"/>
          <w:szCs w:val="22"/>
        </w:rPr>
        <w:t>Camminata</w:t>
      </w:r>
      <w:proofErr w:type="spellEnd"/>
      <w:r w:rsidRPr="00045B3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045B32">
        <w:rPr>
          <w:b/>
          <w:bCs/>
          <w:sz w:val="22"/>
          <w:szCs w:val="22"/>
        </w:rPr>
        <w:t>civi</w:t>
      </w:r>
      <w:r w:rsidRPr="00045B32">
        <w:rPr>
          <w:b/>
          <w:bCs/>
          <w:sz w:val="22"/>
          <w:szCs w:val="22"/>
        </w:rPr>
        <w:t>ca</w:t>
      </w:r>
      <w:proofErr w:type="spellEnd"/>
      <w:r w:rsidRPr="00045B32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lungo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5B32">
        <w:rPr>
          <w:sz w:val="22"/>
          <w:szCs w:val="22"/>
        </w:rPr>
        <w:t xml:space="preserve">vie del </w:t>
      </w:r>
      <w:proofErr w:type="spellStart"/>
      <w:r w:rsidRPr="00045B32">
        <w:rPr>
          <w:sz w:val="22"/>
          <w:szCs w:val="22"/>
        </w:rPr>
        <w:t>centro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che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nel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concatenarsi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delle</w:t>
      </w:r>
      <w:proofErr w:type="spellEnd"/>
      <w:r w:rsidRPr="00045B32">
        <w:rPr>
          <w:sz w:val="22"/>
          <w:szCs w:val="22"/>
        </w:rPr>
        <w:t xml:space="preserve"> loro </w:t>
      </w:r>
      <w:proofErr w:type="spellStart"/>
      <w:r w:rsidRPr="00045B32">
        <w:rPr>
          <w:sz w:val="22"/>
          <w:szCs w:val="22"/>
        </w:rPr>
        <w:t>denominazioni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="009A15E9">
        <w:rPr>
          <w:sz w:val="22"/>
          <w:szCs w:val="22"/>
        </w:rPr>
        <w:t>tracciano</w:t>
      </w:r>
      <w:proofErr w:type="spellEnd"/>
      <w:r w:rsidR="009A15E9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una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sorta</w:t>
      </w:r>
      <w:proofErr w:type="spellEnd"/>
      <w:r w:rsidRPr="00045B32">
        <w:rPr>
          <w:sz w:val="22"/>
          <w:szCs w:val="22"/>
        </w:rPr>
        <w:t xml:space="preserve"> di </w:t>
      </w:r>
      <w:proofErr w:type="spellStart"/>
      <w:r w:rsidRPr="00045B32">
        <w:rPr>
          <w:sz w:val="22"/>
          <w:szCs w:val="22"/>
        </w:rPr>
        <w:t>percorso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ecostorico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urbano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della</w:t>
      </w:r>
      <w:proofErr w:type="spellEnd"/>
      <w:r w:rsidRPr="00045B32">
        <w:rPr>
          <w:sz w:val="22"/>
          <w:szCs w:val="22"/>
        </w:rPr>
        <w:t xml:space="preserve"> Repubblica e </w:t>
      </w:r>
      <w:proofErr w:type="spellStart"/>
      <w:r w:rsidRPr="00045B32">
        <w:rPr>
          <w:sz w:val="22"/>
          <w:szCs w:val="22"/>
        </w:rPr>
        <w:t>della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Costituzione</w:t>
      </w:r>
      <w:proofErr w:type="spellEnd"/>
      <w:r w:rsidRPr="00045B32">
        <w:rPr>
          <w:sz w:val="22"/>
          <w:szCs w:val="22"/>
        </w:rPr>
        <w:t xml:space="preserve"> </w:t>
      </w:r>
      <w:proofErr w:type="spellStart"/>
      <w:r w:rsidRPr="00045B32">
        <w:rPr>
          <w:sz w:val="22"/>
          <w:szCs w:val="22"/>
        </w:rPr>
        <w:t>italiana</w:t>
      </w:r>
      <w:proofErr w:type="spellEnd"/>
      <w:r w:rsidRPr="00045B32">
        <w:rPr>
          <w:sz w:val="22"/>
          <w:szCs w:val="22"/>
        </w:rPr>
        <w:t>.</w:t>
      </w:r>
      <w:r w:rsidRPr="00045B32">
        <w:rPr>
          <w:sz w:val="22"/>
          <w:szCs w:val="22"/>
          <w:lang w:val="it-IT"/>
        </w:rPr>
        <w:t xml:space="preserve"> </w:t>
      </w: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>L’intento dell</w:t>
      </w:r>
      <w:r w:rsidR="009A15E9">
        <w:rPr>
          <w:rFonts w:ascii="Times New Roman" w:hAnsi="Times New Roman" w:cs="Times New Roman"/>
          <w:bCs/>
          <w:sz w:val="22"/>
          <w:szCs w:val="22"/>
        </w:rPr>
        <w:t>’iniziativa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è quello di offrire alla cittadinanza, l’occasione per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riprendere e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valorizzare dal punto di vista storico </w:t>
      </w:r>
      <w:r w:rsidRPr="00045B32">
        <w:rPr>
          <w:rFonts w:ascii="Times New Roman" w:hAnsi="Times New Roman" w:cs="Times New Roman"/>
          <w:bCs/>
          <w:sz w:val="22"/>
          <w:szCs w:val="22"/>
        </w:rPr>
        <w:t>e civile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l’anniversario del Referendum istituzionale del 2 giugno 1946 sulla forma dello Stato italiano dopo la Liberazione e della contestuale elezione dell’Assemblea Costituente attraverso il voto a suffragio universale degli Italiani e delle Italiane. Un evento storico unico e di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una </w:t>
      </w:r>
      <w:r w:rsidRPr="00045B32">
        <w:rPr>
          <w:rFonts w:ascii="Times New Roman" w:hAnsi="Times New Roman" w:cs="Times New Roman"/>
          <w:bCs/>
          <w:sz w:val="22"/>
          <w:szCs w:val="22"/>
        </w:rPr>
        <w:t>importanza straordinaria che avrebbe segnato la nascita della Repubblica italiana e portato nel 1948 alla promulgazione della Costituzione che continua a indirizzare la convivenza civile nel nostro Paese.</w:t>
      </w: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 xml:space="preserve">Il </w:t>
      </w:r>
      <w:r w:rsidRPr="00045B32">
        <w:rPr>
          <w:rFonts w:ascii="Times New Roman" w:hAnsi="Times New Roman" w:cs="Times New Roman"/>
          <w:b/>
          <w:sz w:val="22"/>
          <w:szCs w:val="22"/>
        </w:rPr>
        <w:t>ritrovo per la partenza è per le 9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in </w:t>
      </w:r>
      <w:r w:rsidRPr="00045B32">
        <w:rPr>
          <w:rFonts w:ascii="Times New Roman" w:hAnsi="Times New Roman" w:cs="Times New Roman"/>
          <w:b/>
          <w:sz w:val="22"/>
          <w:szCs w:val="22"/>
        </w:rPr>
        <w:t>Piazza Castello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presso il monumento dell’A.N.M.I.L.</w:t>
      </w: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 xml:space="preserve">Attraverso il </w:t>
      </w:r>
      <w:r w:rsidRPr="00045B32">
        <w:rPr>
          <w:rFonts w:ascii="Times New Roman" w:hAnsi="Times New Roman" w:cs="Times New Roman"/>
          <w:b/>
          <w:sz w:val="22"/>
          <w:szCs w:val="22"/>
        </w:rPr>
        <w:t>parco della Terza Villa,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si scenderà e supererà la </w:t>
      </w:r>
      <w:proofErr w:type="spellStart"/>
      <w:r w:rsidRPr="00045B32">
        <w:rPr>
          <w:rFonts w:ascii="Times New Roman" w:hAnsi="Times New Roman" w:cs="Times New Roman"/>
          <w:bCs/>
          <w:sz w:val="22"/>
          <w:szCs w:val="22"/>
        </w:rPr>
        <w:t>sariol</w:t>
      </w:r>
      <w:r>
        <w:rPr>
          <w:rFonts w:ascii="Times New Roman" w:hAnsi="Times New Roman" w:cs="Times New Roman"/>
          <w:bCs/>
          <w:sz w:val="22"/>
          <w:szCs w:val="22"/>
        </w:rPr>
        <w:t>a</w:t>
      </w:r>
      <w:proofErr w:type="spellEnd"/>
      <w:r w:rsidRPr="00045B32">
        <w:rPr>
          <w:rFonts w:ascii="Times New Roman" w:hAnsi="Times New Roman" w:cs="Times New Roman"/>
          <w:bCs/>
          <w:sz w:val="22"/>
          <w:szCs w:val="22"/>
        </w:rPr>
        <w:t xml:space="preserve"> “</w:t>
      </w:r>
      <w:proofErr w:type="spellStart"/>
      <w:r w:rsidRPr="00045B32">
        <w:rPr>
          <w:rFonts w:ascii="Times New Roman" w:hAnsi="Times New Roman" w:cs="Times New Roman"/>
          <w:bCs/>
          <w:sz w:val="22"/>
          <w:szCs w:val="22"/>
        </w:rPr>
        <w:t>Vedra</w:t>
      </w:r>
      <w:proofErr w:type="spellEnd"/>
      <w:r w:rsidRPr="00045B32">
        <w:rPr>
          <w:rFonts w:ascii="Times New Roman" w:hAnsi="Times New Roman" w:cs="Times New Roman"/>
          <w:bCs/>
          <w:sz w:val="22"/>
          <w:szCs w:val="22"/>
        </w:rPr>
        <w:t>”</w:t>
      </w:r>
      <w:r w:rsidR="009A15E9">
        <w:rPr>
          <w:rFonts w:ascii="Times New Roman" w:hAnsi="Times New Roman" w:cs="Times New Roman"/>
          <w:bCs/>
          <w:sz w:val="22"/>
          <w:szCs w:val="22"/>
        </w:rPr>
        <w:t>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raggiungendo il</w:t>
      </w:r>
      <w:r w:rsidRPr="00045B32">
        <w:rPr>
          <w:rFonts w:ascii="Times New Roman" w:hAnsi="Times New Roman" w:cs="Times New Roman"/>
          <w:b/>
          <w:sz w:val="22"/>
          <w:szCs w:val="22"/>
        </w:rPr>
        <w:t xml:space="preserve"> Vicolo dei Molini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, dove si sosterà per rievocare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con le parole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usate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Francesco Ghidotti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nella sua </w:t>
      </w:r>
      <w:r w:rsidRPr="00045B32">
        <w:rPr>
          <w:rFonts w:ascii="Times New Roman" w:hAnsi="Times New Roman" w:cs="Times New Roman"/>
          <w:bCs/>
          <w:sz w:val="22"/>
          <w:szCs w:val="22"/>
        </w:rPr>
        <w:t>ricostru</w:t>
      </w:r>
      <w:r w:rsidR="009A15E9">
        <w:rPr>
          <w:rFonts w:ascii="Times New Roman" w:hAnsi="Times New Roman" w:cs="Times New Roman"/>
          <w:bCs/>
          <w:sz w:val="22"/>
          <w:szCs w:val="22"/>
        </w:rPr>
        <w:t>zione del</w:t>
      </w:r>
      <w:r w:rsidRPr="00045B32">
        <w:rPr>
          <w:rFonts w:ascii="Times New Roman" w:hAnsi="Times New Roman" w:cs="Times New Roman"/>
          <w:bCs/>
          <w:sz w:val="22"/>
          <w:szCs w:val="22"/>
        </w:rPr>
        <w:t>la vicenda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cioè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l’episodio d</w:t>
      </w:r>
      <w:r>
        <w:rPr>
          <w:rFonts w:ascii="Times New Roman" w:hAnsi="Times New Roman" w:cs="Times New Roman"/>
          <w:bCs/>
          <w:sz w:val="22"/>
          <w:szCs w:val="22"/>
        </w:rPr>
        <w:t>ella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rivendicazione salariale d</w:t>
      </w:r>
      <w:r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Pr="00045B32">
        <w:rPr>
          <w:rFonts w:ascii="Times New Roman" w:hAnsi="Times New Roman" w:cs="Times New Roman"/>
          <w:bCs/>
          <w:sz w:val="22"/>
          <w:szCs w:val="22"/>
        </w:rPr>
        <w:t>inizi ‘800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A15E9" w:rsidRPr="00045B32">
        <w:rPr>
          <w:rFonts w:ascii="Times New Roman" w:hAnsi="Times New Roman" w:cs="Times New Roman"/>
          <w:bCs/>
          <w:sz w:val="22"/>
          <w:szCs w:val="22"/>
        </w:rPr>
        <w:t>una delle prime in Italia</w:t>
      </w:r>
      <w:r w:rsidR="009A15E9">
        <w:rPr>
          <w:rFonts w:ascii="Times New Roman" w:hAnsi="Times New Roman" w:cs="Times New Roman"/>
          <w:bCs/>
          <w:sz w:val="22"/>
          <w:szCs w:val="22"/>
        </w:rPr>
        <w:t>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da parte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di alcuni </w:t>
      </w:r>
      <w:r w:rsidRPr="00045B32">
        <w:rPr>
          <w:rFonts w:ascii="Times New Roman" w:hAnsi="Times New Roman" w:cs="Times New Roman"/>
          <w:bCs/>
          <w:i/>
          <w:iCs/>
          <w:sz w:val="22"/>
          <w:szCs w:val="22"/>
        </w:rPr>
        <w:t>“</w:t>
      </w:r>
      <w:proofErr w:type="spellStart"/>
      <w:r w:rsidRPr="00045B32">
        <w:rPr>
          <w:rFonts w:ascii="Times New Roman" w:hAnsi="Times New Roman" w:cs="Times New Roman"/>
          <w:bCs/>
          <w:i/>
          <w:iCs/>
          <w:sz w:val="22"/>
          <w:szCs w:val="22"/>
        </w:rPr>
        <w:t>filatojeri</w:t>
      </w:r>
      <w:proofErr w:type="spellEnd"/>
      <w:r w:rsidRPr="00045B32">
        <w:rPr>
          <w:rFonts w:ascii="Times New Roman" w:hAnsi="Times New Roman" w:cs="Times New Roman"/>
          <w:bCs/>
          <w:i/>
          <w:iCs/>
          <w:sz w:val="22"/>
          <w:szCs w:val="22"/>
        </w:rPr>
        <w:t>”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045B32">
        <w:rPr>
          <w:rFonts w:ascii="Times New Roman" w:hAnsi="Times New Roman" w:cs="Times New Roman"/>
          <w:bCs/>
          <w:sz w:val="22"/>
          <w:szCs w:val="22"/>
        </w:rPr>
        <w:t>palazzolesi,.</w:t>
      </w:r>
      <w:proofErr w:type="gramEnd"/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 xml:space="preserve">Da lì, lungo </w:t>
      </w:r>
      <w:r w:rsidRPr="00045B32">
        <w:rPr>
          <w:rFonts w:ascii="Times New Roman" w:hAnsi="Times New Roman" w:cs="Times New Roman"/>
          <w:b/>
          <w:sz w:val="22"/>
          <w:szCs w:val="22"/>
        </w:rPr>
        <w:t xml:space="preserve">via XX Settembre, piazza </w:t>
      </w:r>
      <w:proofErr w:type="spellStart"/>
      <w:r w:rsidRPr="00045B32">
        <w:rPr>
          <w:rFonts w:ascii="Times New Roman" w:hAnsi="Times New Roman" w:cs="Times New Roman"/>
          <w:b/>
          <w:sz w:val="22"/>
          <w:szCs w:val="22"/>
        </w:rPr>
        <w:t>Tamanza</w:t>
      </w:r>
      <w:proofErr w:type="spellEnd"/>
      <w:r w:rsidRPr="00045B32">
        <w:rPr>
          <w:rFonts w:ascii="Times New Roman" w:hAnsi="Times New Roman" w:cs="Times New Roman"/>
          <w:b/>
          <w:sz w:val="22"/>
          <w:szCs w:val="22"/>
        </w:rPr>
        <w:t xml:space="preserve">, via </w:t>
      </w:r>
      <w:proofErr w:type="spellStart"/>
      <w:r w:rsidRPr="00045B32">
        <w:rPr>
          <w:rFonts w:ascii="Times New Roman" w:hAnsi="Times New Roman" w:cs="Times New Roman"/>
          <w:b/>
          <w:sz w:val="22"/>
          <w:szCs w:val="22"/>
        </w:rPr>
        <w:t>Carvasaglio</w:t>
      </w:r>
      <w:proofErr w:type="spellEnd"/>
      <w:r w:rsidRPr="00045B32">
        <w:rPr>
          <w:rFonts w:ascii="Times New Roman" w:hAnsi="Times New Roman" w:cs="Times New Roman"/>
          <w:bCs/>
          <w:sz w:val="22"/>
          <w:szCs w:val="22"/>
        </w:rPr>
        <w:t xml:space="preserve">, si raggiungerà piazza </w:t>
      </w:r>
      <w:r w:rsidRPr="00045B32">
        <w:rPr>
          <w:rFonts w:ascii="Times New Roman" w:hAnsi="Times New Roman" w:cs="Times New Roman"/>
          <w:b/>
          <w:sz w:val="22"/>
          <w:szCs w:val="22"/>
        </w:rPr>
        <w:t>Vincenzo Rosa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per ricordare</w:t>
      </w:r>
      <w:r>
        <w:rPr>
          <w:rFonts w:ascii="Times New Roman" w:hAnsi="Times New Roman" w:cs="Times New Roman"/>
          <w:bCs/>
          <w:sz w:val="22"/>
          <w:szCs w:val="22"/>
        </w:rPr>
        <w:t xml:space="preserve"> in termini sintetici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la vicenda della cosiddetta “guerra dei banchi”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da collocare </w:t>
      </w:r>
      <w:r>
        <w:rPr>
          <w:rFonts w:ascii="Times New Roman" w:hAnsi="Times New Roman" w:cs="Times New Roman"/>
          <w:bCs/>
          <w:sz w:val="22"/>
          <w:szCs w:val="22"/>
        </w:rPr>
        <w:t>della nuova parrocchiale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appena edificata, un conflitto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che espresse nella Palazzolo dell’ultimo quarto del XVIII secolo le contrapposizioni tra il “partito signorile” degli aristocratici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attaccati ai secolari privilegi della nobiltà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e il “partito popolare”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guidato </w:t>
      </w:r>
      <w:r w:rsidRPr="00045B32">
        <w:rPr>
          <w:rFonts w:ascii="Times New Roman" w:hAnsi="Times New Roman" w:cs="Times New Roman"/>
          <w:bCs/>
          <w:sz w:val="22"/>
          <w:szCs w:val="22"/>
        </w:rPr>
        <w:t>d</w:t>
      </w:r>
      <w:r w:rsidR="009A15E9">
        <w:rPr>
          <w:rFonts w:ascii="Times New Roman" w:hAnsi="Times New Roman" w:cs="Times New Roman"/>
          <w:bCs/>
          <w:sz w:val="22"/>
          <w:szCs w:val="22"/>
        </w:rPr>
        <w:t>a</w:t>
      </w:r>
      <w:r w:rsidRPr="00045B32">
        <w:rPr>
          <w:rFonts w:ascii="Times New Roman" w:hAnsi="Times New Roman" w:cs="Times New Roman"/>
          <w:bCs/>
          <w:sz w:val="22"/>
          <w:szCs w:val="22"/>
        </w:rPr>
        <w:t>lla nuova borghesia urban</w:t>
      </w:r>
      <w:r>
        <w:rPr>
          <w:rFonts w:ascii="Times New Roman" w:hAnsi="Times New Roman" w:cs="Times New Roman"/>
          <w:bCs/>
          <w:sz w:val="22"/>
          <w:szCs w:val="22"/>
        </w:rPr>
        <w:t>a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palazzolese, commerciale e imprenditoriale che cominciava a prendere coscienza del proprio ruolo e a rivendicarne il riconoscimento. Uno scontro vero e proprio, anche violento,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A15E9">
        <w:rPr>
          <w:rFonts w:ascii="Times New Roman" w:hAnsi="Times New Roman" w:cs="Times New Roman"/>
          <w:bCs/>
          <w:sz w:val="22"/>
          <w:szCs w:val="22"/>
        </w:rPr>
        <w:t>lungo decenni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, che esprimeva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a livello locale </w:t>
      </w:r>
      <w:r w:rsidR="009A15E9">
        <w:rPr>
          <w:rFonts w:ascii="Times New Roman" w:hAnsi="Times New Roman" w:cs="Times New Roman"/>
          <w:bCs/>
          <w:sz w:val="22"/>
          <w:szCs w:val="22"/>
        </w:rPr>
        <w:t>quel</w:t>
      </w:r>
      <w:r w:rsidRPr="00045B32">
        <w:rPr>
          <w:rFonts w:ascii="Times New Roman" w:hAnsi="Times New Roman" w:cs="Times New Roman"/>
          <w:bCs/>
          <w:sz w:val="22"/>
          <w:szCs w:val="22"/>
        </w:rPr>
        <w:t>le istanze di uguaglianza,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libertà e solidarietà che avrebbero </w:t>
      </w:r>
      <w:r w:rsidR="009A15E9">
        <w:rPr>
          <w:rFonts w:ascii="Times New Roman" w:hAnsi="Times New Roman" w:cs="Times New Roman"/>
          <w:bCs/>
          <w:sz w:val="22"/>
          <w:szCs w:val="22"/>
        </w:rPr>
        <w:t>trovato ben altra risonanza ne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lla Rivoluzione francese e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innestato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lo sviluppo del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pensiero liberale e </w:t>
      </w:r>
      <w:r w:rsidRPr="00045B32">
        <w:rPr>
          <w:rFonts w:ascii="Times New Roman" w:hAnsi="Times New Roman" w:cs="Times New Roman"/>
          <w:bCs/>
          <w:sz w:val="22"/>
          <w:szCs w:val="22"/>
        </w:rPr>
        <w:t>costituzional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ista </w:t>
      </w:r>
      <w:r w:rsidRPr="00045B32">
        <w:rPr>
          <w:rFonts w:ascii="Times New Roman" w:hAnsi="Times New Roman" w:cs="Times New Roman"/>
          <w:bCs/>
          <w:sz w:val="22"/>
          <w:szCs w:val="22"/>
        </w:rPr>
        <w:t>nel secolo successivo e nel Novecento.</w:t>
      </w:r>
    </w:p>
    <w:p w:rsidR="009A15E9" w:rsidRDefault="009A15E9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 xml:space="preserve">Il passaggio in </w:t>
      </w:r>
      <w:r w:rsidRPr="00045B32">
        <w:rPr>
          <w:rFonts w:ascii="Times New Roman" w:hAnsi="Times New Roman" w:cs="Times New Roman"/>
          <w:b/>
          <w:sz w:val="22"/>
          <w:szCs w:val="22"/>
        </w:rPr>
        <w:t>Piazza Roma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sarà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altresì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l’occasione per riprendere alcuni elementi della “Costituzione della Repubblica romana” del 1849 antenata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di quella del 1946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la cui genesi diretta sarà ripresa percorrendo il </w:t>
      </w:r>
      <w:r w:rsidRPr="00045B32">
        <w:rPr>
          <w:rFonts w:ascii="Times New Roman" w:hAnsi="Times New Roman" w:cs="Times New Roman"/>
          <w:b/>
          <w:sz w:val="22"/>
          <w:szCs w:val="22"/>
        </w:rPr>
        <w:t xml:space="preserve">Lungofiume Tina Anselmi </w:t>
      </w:r>
      <w:r w:rsidRPr="00045B32">
        <w:rPr>
          <w:rFonts w:ascii="Times New Roman" w:hAnsi="Times New Roman" w:cs="Times New Roman"/>
          <w:bCs/>
          <w:sz w:val="22"/>
          <w:szCs w:val="22"/>
        </w:rPr>
        <w:t>con i riferimenti alla figura della “Ragazza della Repubblica”, partigiana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Gabriella nella Resistenza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e in seguito ministro del Lavoro e della Sanita pubblica</w:t>
      </w:r>
      <w:r w:rsidR="009A15E9">
        <w:rPr>
          <w:rFonts w:ascii="Times New Roman" w:hAnsi="Times New Roman" w:cs="Times New Roman"/>
          <w:bCs/>
          <w:sz w:val="22"/>
          <w:szCs w:val="22"/>
        </w:rPr>
        <w:t>, prima donna in questi ruoli nella storia della Repubblica</w:t>
      </w:r>
      <w:r w:rsidRPr="00045B32">
        <w:rPr>
          <w:rFonts w:ascii="Times New Roman" w:hAnsi="Times New Roman" w:cs="Times New Roman"/>
          <w:bCs/>
          <w:sz w:val="22"/>
          <w:szCs w:val="22"/>
        </w:rPr>
        <w:t>.</w:t>
      </w: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 xml:space="preserve">Al </w:t>
      </w:r>
      <w:r w:rsidRPr="00045B32">
        <w:rPr>
          <w:rFonts w:ascii="Times New Roman" w:hAnsi="Times New Roman" w:cs="Times New Roman"/>
          <w:b/>
          <w:sz w:val="22"/>
          <w:szCs w:val="22"/>
        </w:rPr>
        <w:t>Monumento alla</w:t>
      </w:r>
      <w:r w:rsidRPr="00045B32">
        <w:rPr>
          <w:rFonts w:ascii="Times New Roman" w:hAnsi="Times New Roman" w:cs="Times New Roman"/>
          <w:b/>
          <w:sz w:val="22"/>
          <w:szCs w:val="22"/>
        </w:rPr>
        <w:t xml:space="preserve"> Resistenza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si imboccherà </w:t>
      </w:r>
      <w:r w:rsidRPr="00045B32">
        <w:rPr>
          <w:rFonts w:ascii="Times New Roman" w:hAnsi="Times New Roman" w:cs="Times New Roman"/>
          <w:b/>
          <w:sz w:val="22"/>
          <w:szCs w:val="22"/>
        </w:rPr>
        <w:t>il Sentiero della Costituzione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che</w:t>
      </w:r>
      <w:r w:rsidR="009A15E9">
        <w:rPr>
          <w:rFonts w:ascii="Times New Roman" w:hAnsi="Times New Roman" w:cs="Times New Roman"/>
          <w:bCs/>
          <w:sz w:val="22"/>
          <w:szCs w:val="22"/>
        </w:rPr>
        <w:t>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inoltrandosi nel parco fluviale urbano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Metelli</w:t>
      </w:r>
      <w:r w:rsidRPr="00045B32">
        <w:rPr>
          <w:rFonts w:ascii="Times New Roman" w:hAnsi="Times New Roman" w:cs="Times New Roman"/>
          <w:bCs/>
          <w:sz w:val="22"/>
          <w:szCs w:val="22"/>
        </w:rPr>
        <w:t>, dopo aver toccato l’</w:t>
      </w:r>
      <w:r w:rsidRPr="00045B32">
        <w:rPr>
          <w:rFonts w:ascii="Times New Roman" w:hAnsi="Times New Roman" w:cs="Times New Roman"/>
          <w:b/>
          <w:sz w:val="22"/>
          <w:szCs w:val="22"/>
        </w:rPr>
        <w:t xml:space="preserve">installazione </w:t>
      </w:r>
      <w:r w:rsidR="009A15E9">
        <w:rPr>
          <w:rFonts w:ascii="Times New Roman" w:hAnsi="Times New Roman" w:cs="Times New Roman"/>
          <w:b/>
          <w:sz w:val="22"/>
          <w:szCs w:val="22"/>
        </w:rPr>
        <w:t>dedicata al</w:t>
      </w:r>
      <w:r w:rsidRPr="00045B32">
        <w:rPr>
          <w:rFonts w:ascii="Times New Roman" w:hAnsi="Times New Roman" w:cs="Times New Roman"/>
          <w:b/>
          <w:sz w:val="22"/>
          <w:szCs w:val="22"/>
        </w:rPr>
        <w:t>le donne vittime della violenza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maschile</w:t>
      </w:r>
      <w:r w:rsidR="009A15E9">
        <w:rPr>
          <w:rFonts w:ascii="Times New Roman" w:hAnsi="Times New Roman" w:cs="Times New Roman"/>
          <w:bCs/>
          <w:sz w:val="22"/>
          <w:szCs w:val="22"/>
        </w:rPr>
        <w:t>,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porterà al </w:t>
      </w:r>
      <w:r w:rsidRPr="00045B32">
        <w:rPr>
          <w:rFonts w:ascii="Times New Roman" w:hAnsi="Times New Roman" w:cs="Times New Roman"/>
          <w:b/>
          <w:sz w:val="22"/>
          <w:szCs w:val="22"/>
        </w:rPr>
        <w:t>Cippo per le Vittime Civili dei bombardamenti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1944-1945 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al ponte ferroviario di Palazzolo e alle </w:t>
      </w:r>
      <w:r w:rsidRPr="00045B32">
        <w:rPr>
          <w:rFonts w:ascii="Times New Roman" w:hAnsi="Times New Roman" w:cs="Times New Roman"/>
          <w:b/>
          <w:sz w:val="22"/>
          <w:szCs w:val="22"/>
        </w:rPr>
        <w:t>Vittime civili di tutte le guerre.</w:t>
      </w:r>
    </w:p>
    <w:p w:rsidR="00045B32" w:rsidRP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5B32" w:rsidRPr="00045B32" w:rsidRDefault="00045B32" w:rsidP="00045B32">
      <w:pPr>
        <w:spacing w:line="30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 xml:space="preserve">L’escursione si concluderà intorno alle 11 presso l’area ristoro del parco con </w:t>
      </w:r>
      <w:r w:rsidRPr="009A15E9">
        <w:rPr>
          <w:rFonts w:ascii="Times New Roman" w:hAnsi="Times New Roman" w:cs="Times New Roman"/>
          <w:b/>
          <w:sz w:val="22"/>
          <w:szCs w:val="22"/>
        </w:rPr>
        <w:t>alcuni pensieri e riflessioni di</w:t>
      </w:r>
      <w:r w:rsidRPr="00045B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5B32">
        <w:rPr>
          <w:rFonts w:ascii="Times New Roman" w:hAnsi="Times New Roman" w:cs="Times New Roman"/>
          <w:b/>
          <w:sz w:val="22"/>
          <w:szCs w:val="22"/>
        </w:rPr>
        <w:t xml:space="preserve">ragazze e ragazzi </w:t>
      </w:r>
      <w:r w:rsidRPr="00045B3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dell’Istituto di Istruzione Superiore Giovanni Falcone di Palazzolo sull’Oglio</w:t>
      </w:r>
      <w:r w:rsidRPr="00045B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che arricchiranno </w:t>
      </w:r>
      <w:r w:rsidR="009A15E9">
        <w:rPr>
          <w:rFonts w:ascii="Times New Roman" w:hAnsi="Times New Roman" w:cs="Times New Roman"/>
          <w:color w:val="000000" w:themeColor="text1"/>
          <w:sz w:val="22"/>
          <w:szCs w:val="22"/>
        </w:rPr>
        <w:t>la camminata oltre che con la loro presenza</w:t>
      </w:r>
      <w:r w:rsidRPr="00045B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anche attraverso la gestione lungo il percorso di una</w:t>
      </w:r>
      <w:r w:rsidR="009A1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originale</w:t>
      </w:r>
      <w:r w:rsidRPr="00045B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A15E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Installazione mobile </w:t>
      </w:r>
      <w:r w:rsidR="009A1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che hanno ideato e realizzato </w:t>
      </w:r>
      <w:r w:rsidRPr="009A15E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sul tema delle “Madri e dei Padri costituenti”.</w:t>
      </w:r>
    </w:p>
    <w:p w:rsidR="00045B32" w:rsidRDefault="00045B32" w:rsidP="00045B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 xml:space="preserve">I 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contributi divulgativi e le letture</w:t>
      </w: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lungo il tragitto saranno 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a cura 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d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i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Silvia Toti, 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Francesco Pagani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e Andrea Rossi</w:t>
      </w: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mentre </w:t>
      </w: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la camminata </w:t>
      </w: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sarà condotta da </w:t>
      </w:r>
      <w:r w:rsidRPr="009A15E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Giulio Ghidotti</w:t>
      </w:r>
      <w:r w:rsidRPr="00045B32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</w:p>
    <w:p w:rsidR="009A15E9" w:rsidRDefault="009A15E9" w:rsidP="00045B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9A15E9" w:rsidRPr="0036444E" w:rsidRDefault="009A15E9" w:rsidP="009A15E9">
      <w:pPr>
        <w:pStyle w:val="Standard"/>
        <w:spacing w:line="300" w:lineRule="atLeas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36444E">
        <w:rPr>
          <w:rFonts w:ascii="Times New Roman" w:hAnsi="Times New Roman" w:cs="Times New Roman"/>
          <w:sz w:val="22"/>
          <w:szCs w:val="22"/>
        </w:rPr>
        <w:t>Un itinerario singolare, civico e storico, ambientale e artistico, materiale e immateriale, locale e sovralocale ad un tempo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36444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un </w:t>
      </w:r>
      <w:r w:rsidRPr="0036444E">
        <w:rPr>
          <w:rFonts w:ascii="Times New Roman" w:hAnsi="Times New Roman" w:cs="Times New Roman"/>
          <w:sz w:val="22"/>
          <w:szCs w:val="22"/>
        </w:rPr>
        <w:t>patrimonio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6444E">
        <w:rPr>
          <w:rFonts w:ascii="Times New Roman" w:hAnsi="Times New Roman" w:cs="Times New Roman"/>
          <w:sz w:val="22"/>
          <w:szCs w:val="22"/>
        </w:rPr>
        <w:t>diffuso e partecipato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36444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peculiare che la C</w:t>
      </w:r>
      <w:r w:rsidRPr="0036444E">
        <w:rPr>
          <w:rFonts w:ascii="Times New Roman" w:hAnsi="Times New Roman" w:cs="Times New Roman"/>
          <w:sz w:val="22"/>
          <w:szCs w:val="22"/>
        </w:rPr>
        <w:t>ittà</w:t>
      </w:r>
      <w:r>
        <w:rPr>
          <w:rFonts w:ascii="Times New Roman" w:hAnsi="Times New Roman" w:cs="Times New Roman"/>
          <w:sz w:val="22"/>
          <w:szCs w:val="22"/>
        </w:rPr>
        <w:t xml:space="preserve"> di Palazzolo</w:t>
      </w:r>
      <w:r w:rsidRPr="0036444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mette a disposizione </w:t>
      </w:r>
      <w:r w:rsidRPr="0036444E">
        <w:rPr>
          <w:rFonts w:ascii="Times New Roman" w:hAnsi="Times New Roman" w:cs="Times New Roman"/>
          <w:sz w:val="22"/>
          <w:szCs w:val="22"/>
        </w:rPr>
        <w:t xml:space="preserve">come orientamento </w:t>
      </w:r>
      <w:r>
        <w:rPr>
          <w:rFonts w:ascii="Times New Roman" w:hAnsi="Times New Roman" w:cs="Times New Roman"/>
          <w:sz w:val="22"/>
          <w:szCs w:val="22"/>
        </w:rPr>
        <w:t>di una</w:t>
      </w:r>
      <w:r w:rsidRPr="0036444E">
        <w:rPr>
          <w:rFonts w:ascii="Times New Roman" w:hAnsi="Times New Roman" w:cs="Times New Roman"/>
          <w:sz w:val="22"/>
          <w:szCs w:val="22"/>
        </w:rPr>
        <w:t xml:space="preserve"> cittadinanza attiva per tutte e tutti, palazzolesi e non. </w:t>
      </w:r>
    </w:p>
    <w:p w:rsidR="00045B32" w:rsidRPr="00045B32" w:rsidRDefault="00045B32" w:rsidP="00045B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045B32" w:rsidRPr="00045B32" w:rsidRDefault="00045B32" w:rsidP="00045B3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5B32">
        <w:rPr>
          <w:rFonts w:ascii="Times New Roman" w:hAnsi="Times New Roman" w:cs="Times New Roman"/>
          <w:bCs/>
          <w:sz w:val="22"/>
          <w:szCs w:val="22"/>
        </w:rPr>
        <w:t>Un brindisi repubblicano</w:t>
      </w:r>
      <w:r w:rsidR="009A15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A15E9" w:rsidRPr="00045B32">
        <w:rPr>
          <w:rFonts w:ascii="Times New Roman" w:hAnsi="Times New Roman" w:cs="Times New Roman"/>
          <w:bCs/>
          <w:sz w:val="22"/>
          <w:szCs w:val="22"/>
        </w:rPr>
        <w:t xml:space="preserve">augurale </w:t>
      </w:r>
      <w:r w:rsidR="009A15E9" w:rsidRPr="009A15E9">
        <w:rPr>
          <w:rFonts w:ascii="Times New Roman" w:hAnsi="Times New Roman" w:cs="Times New Roman"/>
          <w:bCs/>
          <w:sz w:val="22"/>
          <w:szCs w:val="22"/>
        </w:rPr>
        <w:t>offerto dal</w:t>
      </w:r>
      <w:r w:rsidR="009A15E9" w:rsidRPr="009A15E9">
        <w:rPr>
          <w:rFonts w:ascii="Times New Roman" w:hAnsi="Times New Roman" w:cs="Times New Roman"/>
          <w:sz w:val="22"/>
          <w:szCs w:val="22"/>
        </w:rPr>
        <w:t>la sezione A.N.P.I.-Vasco Toti</w:t>
      </w:r>
      <w:r w:rsidRPr="009A15E9">
        <w:rPr>
          <w:rFonts w:ascii="Times New Roman" w:hAnsi="Times New Roman" w:cs="Times New Roman"/>
          <w:bCs/>
          <w:sz w:val="22"/>
          <w:szCs w:val="22"/>
        </w:rPr>
        <w:t xml:space="preserve"> concluderà l’evento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045B32" w:rsidRDefault="00B02704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14:ligatures w14:val="standardContextual"/>
        </w:rPr>
        <w:lastRenderedPageBreak/>
        <w:drawing>
          <wp:inline distT="0" distB="0" distL="0" distR="0">
            <wp:extent cx="6120130" cy="8660765"/>
            <wp:effectExtent l="0" t="0" r="0" b="5715"/>
            <wp:docPr id="16836819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81967" name="Immagine 16836819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B32" w:rsidRDefault="00045B32" w:rsidP="00045B32">
      <w:pPr>
        <w:pStyle w:val="Standard"/>
        <w:spacing w:line="30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045B32" w:rsidRPr="00045B32" w:rsidRDefault="00045B32" w:rsidP="00045B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color w:val="000000"/>
          <w:kern w:val="0"/>
        </w:rPr>
      </w:pPr>
    </w:p>
    <w:p w:rsidR="002F7407" w:rsidRPr="00045B32" w:rsidRDefault="002F7407"/>
    <w:sectPr w:rsidR="002F7407" w:rsidRPr="00045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32"/>
    <w:rsid w:val="00045B32"/>
    <w:rsid w:val="00247CBF"/>
    <w:rsid w:val="002F7407"/>
    <w:rsid w:val="00887DCB"/>
    <w:rsid w:val="00920E4C"/>
    <w:rsid w:val="009A15E9"/>
    <w:rsid w:val="00B02704"/>
    <w:rsid w:val="00B578EF"/>
    <w:rsid w:val="00CD6126"/>
    <w:rsid w:val="00D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9849B"/>
  <w15:chartTrackingRefBased/>
  <w15:docId w15:val="{C78F787C-6D4C-F04A-933A-A98E8CCC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B32"/>
  </w:style>
  <w:style w:type="paragraph" w:styleId="Titolo1">
    <w:name w:val="heading 1"/>
    <w:basedOn w:val="Normale"/>
    <w:next w:val="Normale"/>
    <w:link w:val="Titolo1Carattere"/>
    <w:uiPriority w:val="9"/>
    <w:qFormat/>
    <w:rsid w:val="0004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5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5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5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5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5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5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5B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5B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5B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5B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5B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5B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5B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5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5B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5B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5B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5B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5B3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45B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Standard">
    <w:name w:val="Standard"/>
    <w:rsid w:val="00045B3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Ghiotti</dc:creator>
  <cp:keywords/>
  <dc:description/>
  <cp:lastModifiedBy>Giulio Ghiotti</cp:lastModifiedBy>
  <cp:revision>4</cp:revision>
  <dcterms:created xsi:type="dcterms:W3CDTF">2025-05-24T15:03:00Z</dcterms:created>
  <dcterms:modified xsi:type="dcterms:W3CDTF">2025-05-25T09:24:00Z</dcterms:modified>
</cp:coreProperties>
</file>